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42" w:rsidRDefault="00340A41" w:rsidP="00340A41">
      <w:pPr>
        <w:jc w:val="center"/>
        <w:rPr>
          <w:sz w:val="44"/>
          <w:szCs w:val="44"/>
        </w:rPr>
      </w:pPr>
      <w:r w:rsidRPr="00340A41">
        <w:rPr>
          <w:rFonts w:hint="eastAsia"/>
          <w:sz w:val="44"/>
          <w:szCs w:val="44"/>
        </w:rPr>
        <w:t xml:space="preserve">The </w:t>
      </w:r>
      <w:r w:rsidR="005D3575">
        <w:rPr>
          <w:rFonts w:hint="eastAsia"/>
          <w:sz w:val="44"/>
          <w:szCs w:val="44"/>
        </w:rPr>
        <w:t>1st</w:t>
      </w:r>
      <w:r w:rsidRPr="00340A41">
        <w:rPr>
          <w:rFonts w:hint="eastAsia"/>
          <w:sz w:val="44"/>
          <w:szCs w:val="44"/>
        </w:rPr>
        <w:t xml:space="preserve"> session</w:t>
      </w:r>
      <w:r>
        <w:rPr>
          <w:rFonts w:hint="eastAsia"/>
          <w:sz w:val="44"/>
          <w:szCs w:val="44"/>
        </w:rPr>
        <w:t>s</w:t>
      </w:r>
      <w:r w:rsidRPr="00340A41">
        <w:rPr>
          <w:rFonts w:hint="eastAsia"/>
          <w:sz w:val="44"/>
          <w:szCs w:val="44"/>
        </w:rPr>
        <w:t xml:space="preserve"> of </w:t>
      </w:r>
      <w:r w:rsidR="00761071">
        <w:rPr>
          <w:rFonts w:hint="eastAsia"/>
          <w:sz w:val="44"/>
          <w:szCs w:val="44"/>
        </w:rPr>
        <w:t>1</w:t>
      </w:r>
      <w:r w:rsidR="00E278B7">
        <w:rPr>
          <w:rFonts w:hint="eastAsia"/>
          <w:sz w:val="44"/>
          <w:szCs w:val="44"/>
        </w:rPr>
        <w:t>6</w:t>
      </w:r>
      <w:r w:rsidRPr="00340A41">
        <w:rPr>
          <w:rFonts w:hint="eastAsia"/>
          <w:sz w:val="44"/>
          <w:szCs w:val="44"/>
        </w:rPr>
        <w:t xml:space="preserve"> e-mails to the authors</w:t>
      </w:r>
      <w:r w:rsidR="005D3575">
        <w:rPr>
          <w:rFonts w:hint="eastAsia"/>
          <w:sz w:val="44"/>
          <w:szCs w:val="44"/>
        </w:rPr>
        <w:t>-REJECTED</w:t>
      </w:r>
    </w:p>
    <w:p w:rsidR="00340A41" w:rsidRPr="005D3575" w:rsidRDefault="00340A41" w:rsidP="00340A41">
      <w:pPr>
        <w:jc w:val="center"/>
        <w:rPr>
          <w:sz w:val="44"/>
          <w:szCs w:val="44"/>
        </w:rPr>
      </w:pPr>
    </w:p>
    <w:p w:rsidR="00340A41" w:rsidRPr="00340A41" w:rsidRDefault="00340A41" w:rsidP="00340A41">
      <w:pPr>
        <w:jc w:val="left"/>
        <w:rPr>
          <w:sz w:val="28"/>
          <w:szCs w:val="28"/>
        </w:rPr>
      </w:pPr>
      <w:r w:rsidRPr="00340A41">
        <w:rPr>
          <w:rFonts w:hint="eastAsia"/>
          <w:sz w:val="28"/>
          <w:szCs w:val="28"/>
        </w:rPr>
        <w:t xml:space="preserve">Dear </w:t>
      </w:r>
      <w:r w:rsidRPr="00340A41">
        <w:rPr>
          <w:sz w:val="28"/>
          <w:szCs w:val="28"/>
        </w:rPr>
        <w:t>authors</w:t>
      </w:r>
      <w:r w:rsidRPr="00340A41">
        <w:rPr>
          <w:rFonts w:hint="eastAsia"/>
          <w:sz w:val="28"/>
          <w:szCs w:val="28"/>
        </w:rPr>
        <w:t xml:space="preserve">, </w:t>
      </w:r>
    </w:p>
    <w:p w:rsidR="00340A41" w:rsidRDefault="00340A41" w:rsidP="00340A41">
      <w:pPr>
        <w:jc w:val="left"/>
        <w:rPr>
          <w:sz w:val="28"/>
          <w:szCs w:val="28"/>
        </w:rPr>
      </w:pPr>
      <w:r w:rsidRPr="00340A41">
        <w:rPr>
          <w:sz w:val="28"/>
          <w:szCs w:val="28"/>
        </w:rPr>
        <w:t>The</w:t>
      </w:r>
      <w:r w:rsidRPr="00340A41">
        <w:rPr>
          <w:rFonts w:hint="eastAsia"/>
          <w:sz w:val="28"/>
          <w:szCs w:val="28"/>
        </w:rPr>
        <w:t xml:space="preserve"> </w:t>
      </w:r>
      <w:r w:rsidR="005D3575">
        <w:rPr>
          <w:rFonts w:hint="eastAsia"/>
          <w:sz w:val="28"/>
          <w:szCs w:val="28"/>
        </w:rPr>
        <w:t>1st</w:t>
      </w:r>
      <w:r w:rsidRPr="00340A41">
        <w:rPr>
          <w:rFonts w:hint="eastAsia"/>
          <w:sz w:val="28"/>
          <w:szCs w:val="28"/>
        </w:rPr>
        <w:t xml:space="preserve"> </w:t>
      </w:r>
      <w:r w:rsidRPr="00340A41">
        <w:rPr>
          <w:sz w:val="28"/>
          <w:szCs w:val="28"/>
        </w:rPr>
        <w:t xml:space="preserve">sessions of </w:t>
      </w:r>
      <w:r w:rsidR="00761071">
        <w:rPr>
          <w:rFonts w:hint="eastAsia"/>
          <w:sz w:val="28"/>
          <w:szCs w:val="28"/>
        </w:rPr>
        <w:t>1</w:t>
      </w:r>
      <w:r w:rsidR="00E278B7">
        <w:rPr>
          <w:rFonts w:hint="eastAsia"/>
          <w:sz w:val="28"/>
          <w:szCs w:val="28"/>
        </w:rPr>
        <w:t>6</w:t>
      </w:r>
      <w:r w:rsidRPr="00340A41">
        <w:rPr>
          <w:sz w:val="28"/>
          <w:szCs w:val="28"/>
        </w:rPr>
        <w:t xml:space="preserve"> e-mails </w:t>
      </w:r>
      <w:r w:rsidR="00477DB6">
        <w:rPr>
          <w:rFonts w:hint="eastAsia"/>
          <w:sz w:val="28"/>
          <w:szCs w:val="28"/>
        </w:rPr>
        <w:t>(</w:t>
      </w:r>
      <w:r w:rsidR="005D3575" w:rsidRPr="005D3575">
        <w:rPr>
          <w:sz w:val="28"/>
          <w:szCs w:val="28"/>
        </w:rPr>
        <w:t>ICCREM:</w:t>
      </w:r>
      <w:r w:rsidR="005D3575">
        <w:rPr>
          <w:rFonts w:hint="eastAsia"/>
          <w:sz w:val="28"/>
          <w:szCs w:val="28"/>
        </w:rPr>
        <w:t xml:space="preserve"> </w:t>
      </w:r>
      <w:r w:rsidR="005D3575" w:rsidRPr="005D3575">
        <w:rPr>
          <w:sz w:val="28"/>
          <w:szCs w:val="28"/>
        </w:rPr>
        <w:t>Sorry to tell you that your paper has been rejected</w:t>
      </w:r>
      <w:r w:rsidR="00477DB6">
        <w:rPr>
          <w:rFonts w:hint="eastAsia"/>
          <w:sz w:val="28"/>
          <w:szCs w:val="28"/>
        </w:rPr>
        <w:t xml:space="preserve">) </w:t>
      </w:r>
      <w:r w:rsidRPr="00340A41">
        <w:rPr>
          <w:sz w:val="28"/>
          <w:szCs w:val="28"/>
        </w:rPr>
        <w:t>have</w:t>
      </w:r>
      <w:r w:rsidRPr="00340A41">
        <w:rPr>
          <w:rFonts w:hint="eastAsia"/>
          <w:sz w:val="28"/>
          <w:szCs w:val="28"/>
        </w:rPr>
        <w:t xml:space="preserve"> already </w:t>
      </w:r>
      <w:r w:rsidRPr="00340A41">
        <w:rPr>
          <w:sz w:val="28"/>
          <w:szCs w:val="28"/>
        </w:rPr>
        <w:t>sent</w:t>
      </w:r>
      <w:r w:rsidRPr="00340A41">
        <w:rPr>
          <w:rFonts w:hint="eastAsia"/>
          <w:sz w:val="28"/>
          <w:szCs w:val="28"/>
        </w:rPr>
        <w:t xml:space="preserve"> to the authors' mailbox, as following table.</w:t>
      </w:r>
      <w:r w:rsidR="00477DB6">
        <w:rPr>
          <w:rFonts w:hint="eastAsia"/>
          <w:sz w:val="28"/>
          <w:szCs w:val="28"/>
        </w:rPr>
        <w:t xml:space="preserve"> If you could not find it in your </w:t>
      </w:r>
      <w:r w:rsidR="00477DB6" w:rsidRPr="00477DB6">
        <w:rPr>
          <w:rFonts w:hint="eastAsia"/>
          <w:sz w:val="28"/>
          <w:szCs w:val="28"/>
        </w:rPr>
        <w:t>e-mail address</w:t>
      </w:r>
      <w:r w:rsidR="00477DB6">
        <w:rPr>
          <w:rFonts w:hint="eastAsia"/>
          <w:sz w:val="28"/>
          <w:szCs w:val="28"/>
        </w:rPr>
        <w:t xml:space="preserve">, please contact </w:t>
      </w:r>
      <w:r w:rsidR="00477DB6">
        <w:rPr>
          <w:sz w:val="28"/>
          <w:szCs w:val="28"/>
        </w:rPr>
        <w:t>us!</w:t>
      </w:r>
    </w:p>
    <w:p w:rsidR="001814A3" w:rsidRDefault="001814A3" w:rsidP="00340A41">
      <w:pPr>
        <w:jc w:val="left"/>
        <w:rPr>
          <w:sz w:val="28"/>
          <w:szCs w:val="28"/>
        </w:rPr>
      </w:pPr>
    </w:p>
    <w:tbl>
      <w:tblPr>
        <w:tblStyle w:val="a5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</w:tblBorders>
        <w:tblLayout w:type="fixed"/>
        <w:tblLook w:val="04A0"/>
      </w:tblPr>
      <w:tblGrid>
        <w:gridCol w:w="1242"/>
        <w:gridCol w:w="1560"/>
        <w:gridCol w:w="1984"/>
        <w:gridCol w:w="3736"/>
      </w:tblGrid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 w:rsidP="001814A3">
            <w:pPr>
              <w:jc w:val="center"/>
              <w:rPr>
                <w:b/>
                <w:szCs w:val="21"/>
              </w:rPr>
            </w:pPr>
            <w:r w:rsidRPr="001814A3">
              <w:rPr>
                <w:rFonts w:hint="eastAsia"/>
                <w:b/>
                <w:szCs w:val="21"/>
              </w:rPr>
              <w:t>Paper ID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center"/>
              <w:rPr>
                <w:b/>
                <w:szCs w:val="21"/>
              </w:rPr>
            </w:pPr>
            <w:r w:rsidRPr="001814A3">
              <w:rPr>
                <w:b/>
                <w:szCs w:val="21"/>
              </w:rPr>
              <w:t>A</w:t>
            </w:r>
            <w:r w:rsidRPr="001814A3">
              <w:rPr>
                <w:rFonts w:hint="eastAsia"/>
                <w:b/>
                <w:szCs w:val="21"/>
              </w:rPr>
              <w:t>uthors' e-mail address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center"/>
              <w:rPr>
                <w:b/>
                <w:szCs w:val="21"/>
              </w:rPr>
            </w:pPr>
            <w:r w:rsidRPr="001814A3">
              <w:rPr>
                <w:rFonts w:hint="eastAsia"/>
                <w:b/>
                <w:szCs w:val="21"/>
              </w:rPr>
              <w:t>Authors' name</w:t>
            </w:r>
          </w:p>
        </w:tc>
        <w:tc>
          <w:tcPr>
            <w:tcW w:w="3736" w:type="dxa"/>
            <w:vAlign w:val="center"/>
          </w:tcPr>
          <w:p w:rsidR="001814A3" w:rsidRPr="001814A3" w:rsidRDefault="001814A3" w:rsidP="001814A3">
            <w:pPr>
              <w:jc w:val="center"/>
              <w:rPr>
                <w:b/>
                <w:szCs w:val="21"/>
              </w:rPr>
            </w:pPr>
            <w:r w:rsidRPr="001814A3">
              <w:rPr>
                <w:rFonts w:hint="eastAsia"/>
                <w:b/>
                <w:szCs w:val="21"/>
              </w:rPr>
              <w:t>Paper Title</w:t>
            </w:r>
          </w:p>
        </w:tc>
      </w:tr>
      <w:tr w:rsidR="005D3575" w:rsidRPr="005D3575" w:rsidTr="00477DB6">
        <w:tc>
          <w:tcPr>
            <w:tcW w:w="1242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18+B-20171231142753</w:t>
            </w:r>
          </w:p>
        </w:tc>
        <w:tc>
          <w:tcPr>
            <w:tcW w:w="1560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56865080@qq.com</w:t>
            </w:r>
          </w:p>
        </w:tc>
        <w:tc>
          <w:tcPr>
            <w:tcW w:w="1984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Bao Zhengtai</w:t>
            </w:r>
            <w:r>
              <w:rPr>
                <w:rFonts w:hint="eastAsia"/>
                <w:color w:val="000000"/>
                <w:sz w:val="22"/>
              </w:rPr>
              <w:t>，</w:t>
            </w:r>
            <w:r>
              <w:rPr>
                <w:rFonts w:hint="eastAsia"/>
                <w:color w:val="000000"/>
                <w:sz w:val="22"/>
              </w:rPr>
              <w:t>Zhang Nan</w:t>
            </w:r>
            <w:r>
              <w:rPr>
                <w:rFonts w:hint="eastAsia"/>
                <w:color w:val="000000"/>
                <w:sz w:val="22"/>
              </w:rPr>
              <w:t>，</w:t>
            </w:r>
            <w:r>
              <w:rPr>
                <w:rFonts w:hint="eastAsia"/>
                <w:color w:val="000000"/>
                <w:sz w:val="22"/>
              </w:rPr>
              <w:t>Xie Jun</w:t>
            </w:r>
            <w:r>
              <w:rPr>
                <w:rFonts w:hint="eastAsia"/>
                <w:color w:val="000000"/>
                <w:sz w:val="22"/>
              </w:rPr>
              <w:t>，</w:t>
            </w:r>
            <w:r>
              <w:rPr>
                <w:rFonts w:hint="eastAsia"/>
                <w:color w:val="000000"/>
                <w:sz w:val="22"/>
              </w:rPr>
              <w:t>Li Yibo</w:t>
            </w:r>
          </w:p>
        </w:tc>
        <w:tc>
          <w:tcPr>
            <w:tcW w:w="3736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Sealant Research Based On Prefabricated Construction ALC Board</w:t>
            </w:r>
          </w:p>
        </w:tc>
      </w:tr>
      <w:tr w:rsidR="005D3575" w:rsidRPr="005D3575" w:rsidTr="00477DB6">
        <w:tc>
          <w:tcPr>
            <w:tcW w:w="1242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27+N-20171221230525</w:t>
            </w:r>
          </w:p>
        </w:tc>
        <w:tc>
          <w:tcPr>
            <w:tcW w:w="1560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864055119@qq.com</w:t>
            </w:r>
          </w:p>
        </w:tc>
        <w:tc>
          <w:tcPr>
            <w:tcW w:w="1984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Zhang Jiehui and Wu Renhua</w:t>
            </w:r>
          </w:p>
        </w:tc>
        <w:tc>
          <w:tcPr>
            <w:tcW w:w="3736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Applied Research Institutions Engineering Management Teaching Reform CDIO engineering education model</w:t>
            </w:r>
          </w:p>
        </w:tc>
      </w:tr>
      <w:tr w:rsidR="005D3575" w:rsidRPr="005D3575" w:rsidTr="00477DB6">
        <w:tc>
          <w:tcPr>
            <w:tcW w:w="1242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30+A-20171231142159</w:t>
            </w:r>
          </w:p>
        </w:tc>
        <w:tc>
          <w:tcPr>
            <w:tcW w:w="1560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56865080@qq.com</w:t>
            </w:r>
          </w:p>
        </w:tc>
        <w:tc>
          <w:tcPr>
            <w:tcW w:w="1984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Xie Jun</w:t>
            </w:r>
            <w:r>
              <w:rPr>
                <w:rFonts w:hint="eastAsia"/>
                <w:color w:val="000000"/>
                <w:sz w:val="22"/>
              </w:rPr>
              <w:t>，</w:t>
            </w:r>
            <w:r>
              <w:rPr>
                <w:rFonts w:hint="eastAsia"/>
                <w:color w:val="000000"/>
                <w:sz w:val="22"/>
              </w:rPr>
              <w:t>Jiang Difei</w:t>
            </w:r>
            <w:r>
              <w:rPr>
                <w:rFonts w:hint="eastAsia"/>
                <w:color w:val="000000"/>
                <w:sz w:val="22"/>
              </w:rPr>
              <w:t>，</w:t>
            </w:r>
            <w:r>
              <w:rPr>
                <w:rFonts w:hint="eastAsia"/>
                <w:color w:val="000000"/>
                <w:sz w:val="22"/>
              </w:rPr>
              <w:t>ZhuangWei</w:t>
            </w:r>
            <w:r>
              <w:rPr>
                <w:rFonts w:hint="eastAsia"/>
                <w:color w:val="000000"/>
                <w:sz w:val="22"/>
              </w:rPr>
              <w:t>，</w:t>
            </w:r>
            <w:r>
              <w:rPr>
                <w:rFonts w:hint="eastAsia"/>
                <w:color w:val="000000"/>
                <w:sz w:val="22"/>
              </w:rPr>
              <w:t>LiQiguo</w:t>
            </w:r>
          </w:p>
        </w:tc>
        <w:tc>
          <w:tcPr>
            <w:tcW w:w="3736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Performance analysis and research of elastic-plastic of a prefabricated low multi-layer villa</w:t>
            </w:r>
          </w:p>
        </w:tc>
      </w:tr>
      <w:tr w:rsidR="005D3575" w:rsidRPr="005D3575" w:rsidTr="00477DB6">
        <w:tc>
          <w:tcPr>
            <w:tcW w:w="1242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31+B-20180102210556</w:t>
            </w:r>
          </w:p>
        </w:tc>
        <w:tc>
          <w:tcPr>
            <w:tcW w:w="1560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13871515599@163.com</w:t>
            </w:r>
          </w:p>
        </w:tc>
        <w:tc>
          <w:tcPr>
            <w:tcW w:w="1984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YunpinHU</w:t>
            </w:r>
            <w:r>
              <w:rPr>
                <w:rFonts w:hint="eastAsia"/>
                <w:color w:val="000000"/>
                <w:sz w:val="22"/>
              </w:rPr>
              <w:t>，</w:t>
            </w:r>
            <w:r>
              <w:rPr>
                <w:rFonts w:hint="eastAsia"/>
                <w:color w:val="000000"/>
                <w:sz w:val="22"/>
              </w:rPr>
              <w:t>XiaofenHUANG and JianqiangDAI</w:t>
            </w:r>
          </w:p>
        </w:tc>
        <w:tc>
          <w:tcPr>
            <w:tcW w:w="3736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SWOT Analysis of Construction of National Innovation Demonstration Zone of the Agenda for Sustainable Development </w:t>
            </w:r>
            <w:r>
              <w:rPr>
                <w:rFonts w:hint="eastAsia"/>
                <w:color w:val="000000"/>
                <w:sz w:val="22"/>
              </w:rPr>
              <w:t>——</w:t>
            </w:r>
            <w:r>
              <w:rPr>
                <w:rFonts w:hint="eastAsia"/>
                <w:color w:val="000000"/>
                <w:sz w:val="22"/>
              </w:rPr>
              <w:t>Taking Hubei Province as An Example</w:t>
            </w:r>
          </w:p>
        </w:tc>
      </w:tr>
      <w:tr w:rsidR="005D3575" w:rsidRPr="005D3575" w:rsidTr="00477DB6">
        <w:tc>
          <w:tcPr>
            <w:tcW w:w="1242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44+C-20180120153837</w:t>
            </w:r>
          </w:p>
        </w:tc>
        <w:tc>
          <w:tcPr>
            <w:tcW w:w="1560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670995706@qq.com</w:t>
            </w:r>
          </w:p>
        </w:tc>
        <w:tc>
          <w:tcPr>
            <w:tcW w:w="1984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</w:p>
        </w:tc>
        <w:tc>
          <w:tcPr>
            <w:tcW w:w="3736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论文内无标题</w:t>
            </w:r>
          </w:p>
        </w:tc>
      </w:tr>
      <w:tr w:rsidR="005D3575" w:rsidRPr="005D3575" w:rsidTr="00477DB6">
        <w:tc>
          <w:tcPr>
            <w:tcW w:w="1242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66+C-20171219104727</w:t>
            </w:r>
          </w:p>
        </w:tc>
        <w:tc>
          <w:tcPr>
            <w:tcW w:w="1560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450392647@qq.com</w:t>
            </w:r>
          </w:p>
        </w:tc>
        <w:tc>
          <w:tcPr>
            <w:tcW w:w="1984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Qiangnian Li, Junchao Bao and Lei Zhang</w:t>
            </w:r>
          </w:p>
        </w:tc>
        <w:tc>
          <w:tcPr>
            <w:tcW w:w="3736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Application of BIM Technology in Information Management of Construction Program</w:t>
            </w:r>
          </w:p>
        </w:tc>
      </w:tr>
      <w:tr w:rsidR="005D3575" w:rsidRPr="005D3575" w:rsidTr="00477DB6">
        <w:tc>
          <w:tcPr>
            <w:tcW w:w="1242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74+I-20171219152133</w:t>
            </w:r>
          </w:p>
        </w:tc>
        <w:tc>
          <w:tcPr>
            <w:tcW w:w="1560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1005460797@qq.com</w:t>
            </w:r>
          </w:p>
        </w:tc>
        <w:tc>
          <w:tcPr>
            <w:tcW w:w="1984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Yanyan Hong</w:t>
            </w:r>
          </w:p>
        </w:tc>
        <w:tc>
          <w:tcPr>
            <w:tcW w:w="3736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Wuli Analysis on Construction SiteSafety ManagementBase on WSR</w:t>
            </w:r>
          </w:p>
        </w:tc>
      </w:tr>
      <w:tr w:rsidR="005D3575" w:rsidRPr="005D3575" w:rsidTr="00477DB6">
        <w:tc>
          <w:tcPr>
            <w:tcW w:w="1242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81+M-20180119101622</w:t>
            </w:r>
          </w:p>
        </w:tc>
        <w:tc>
          <w:tcPr>
            <w:tcW w:w="1560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yuanzhongxiang@lyu.edu.cn</w:t>
            </w:r>
          </w:p>
        </w:tc>
        <w:tc>
          <w:tcPr>
            <w:tcW w:w="1984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Zhong-xiang Yuan</w:t>
            </w:r>
          </w:p>
        </w:tc>
        <w:tc>
          <w:tcPr>
            <w:tcW w:w="3736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Study on development and utilization of underground space in Linyi city</w:t>
            </w:r>
          </w:p>
        </w:tc>
      </w:tr>
      <w:tr w:rsidR="005D3575" w:rsidRPr="005D3575" w:rsidTr="00477DB6">
        <w:tc>
          <w:tcPr>
            <w:tcW w:w="1242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83+G-20180110144244</w:t>
            </w:r>
          </w:p>
        </w:tc>
        <w:tc>
          <w:tcPr>
            <w:tcW w:w="1560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dqluohongyun@126.com</w:t>
            </w:r>
          </w:p>
        </w:tc>
        <w:tc>
          <w:tcPr>
            <w:tcW w:w="1984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Hongyun LUO and Xiangyi LIN</w:t>
            </w:r>
          </w:p>
        </w:tc>
        <w:tc>
          <w:tcPr>
            <w:tcW w:w="3736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Capability Comparison Analysis of Radical Technological Innovation of Petroleum Equipment Manufacturing Industry in the Context of Internet +Technology Model</w:t>
            </w:r>
          </w:p>
        </w:tc>
      </w:tr>
      <w:tr w:rsidR="005D3575" w:rsidRPr="005D3575" w:rsidTr="00477DB6">
        <w:tc>
          <w:tcPr>
            <w:tcW w:w="1242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85+J-20171207141619</w:t>
            </w:r>
          </w:p>
        </w:tc>
        <w:tc>
          <w:tcPr>
            <w:tcW w:w="1560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hyperlink r:id="rId6" w:history="1">
              <w:r w:rsidRPr="005D3575">
                <w:rPr>
                  <w:rFonts w:hint="eastAsia"/>
                  <w:color w:val="000000"/>
                </w:rPr>
                <w:t>shizhenxiang322@126.com</w:t>
              </w:r>
            </w:hyperlink>
          </w:p>
        </w:tc>
        <w:tc>
          <w:tcPr>
            <w:tcW w:w="1984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</w:p>
        </w:tc>
        <w:tc>
          <w:tcPr>
            <w:tcW w:w="3736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Research on the Dilemma and Solving Method of "House-for-Pension"</w:t>
            </w:r>
          </w:p>
        </w:tc>
      </w:tr>
      <w:tr w:rsidR="005D3575" w:rsidRPr="005D3575" w:rsidTr="00477DB6">
        <w:tc>
          <w:tcPr>
            <w:tcW w:w="1242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87+M-20171205111335</w:t>
            </w:r>
          </w:p>
        </w:tc>
        <w:tc>
          <w:tcPr>
            <w:tcW w:w="1560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1961312631@qq.com</w:t>
            </w:r>
          </w:p>
        </w:tc>
        <w:tc>
          <w:tcPr>
            <w:tcW w:w="1984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Feiyan Zhao</w:t>
            </w:r>
            <w:r>
              <w:rPr>
                <w:rFonts w:hint="eastAsia"/>
                <w:color w:val="000000"/>
                <w:sz w:val="22"/>
              </w:rPr>
              <w:t>，</w:t>
            </w:r>
            <w:r>
              <w:rPr>
                <w:rFonts w:hint="eastAsia"/>
                <w:color w:val="000000"/>
                <w:sz w:val="22"/>
              </w:rPr>
              <w:t>Guang Yang</w:t>
            </w:r>
          </w:p>
        </w:tc>
        <w:tc>
          <w:tcPr>
            <w:tcW w:w="3736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Research on the causes of "empty cities" and the measures of governance</w:t>
            </w:r>
          </w:p>
        </w:tc>
      </w:tr>
      <w:tr w:rsidR="005D3575" w:rsidRPr="005D3575" w:rsidTr="00477DB6">
        <w:tc>
          <w:tcPr>
            <w:tcW w:w="1242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89+M-20180117100255</w:t>
            </w:r>
          </w:p>
        </w:tc>
        <w:tc>
          <w:tcPr>
            <w:tcW w:w="1560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hyperlink r:id="rId7" w:history="1">
              <w:r w:rsidRPr="005D3575">
                <w:rPr>
                  <w:rFonts w:hint="eastAsia"/>
                  <w:color w:val="000000"/>
                </w:rPr>
                <w:t>fuchenghua@lyu.edu.cn</w:t>
              </w:r>
            </w:hyperlink>
          </w:p>
        </w:tc>
        <w:tc>
          <w:tcPr>
            <w:tcW w:w="1984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Cheng-hua Fu</w:t>
            </w:r>
          </w:p>
        </w:tc>
        <w:tc>
          <w:tcPr>
            <w:tcW w:w="3736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Research on the Fine Management of LinyiCity</w:t>
            </w:r>
          </w:p>
        </w:tc>
      </w:tr>
      <w:tr w:rsidR="005D3575" w:rsidRPr="005D3575" w:rsidTr="00477DB6">
        <w:tc>
          <w:tcPr>
            <w:tcW w:w="1242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112+B-20171220124211</w:t>
            </w:r>
          </w:p>
        </w:tc>
        <w:tc>
          <w:tcPr>
            <w:tcW w:w="1560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183337681@qq.com</w:t>
            </w:r>
          </w:p>
        </w:tc>
        <w:tc>
          <w:tcPr>
            <w:tcW w:w="1984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YongZHOU, Youzhen HUANG and Yuying XIA</w:t>
            </w:r>
          </w:p>
        </w:tc>
        <w:tc>
          <w:tcPr>
            <w:tcW w:w="3736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Research onthe Application of Green Construction Technology in the Construction of New Urbanization</w:t>
            </w:r>
          </w:p>
        </w:tc>
      </w:tr>
      <w:tr w:rsidR="005D3575" w:rsidRPr="005D3575" w:rsidTr="00477DB6">
        <w:tc>
          <w:tcPr>
            <w:tcW w:w="1242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114+H-20171212185234</w:t>
            </w:r>
          </w:p>
        </w:tc>
        <w:tc>
          <w:tcPr>
            <w:tcW w:w="1560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leizhiqiang@hit.edu.cn</w:t>
            </w:r>
          </w:p>
        </w:tc>
        <w:tc>
          <w:tcPr>
            <w:tcW w:w="1984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Zhiqiang LEI, Chunsheng SHI, Chenggang WANG</w:t>
            </w:r>
          </w:p>
        </w:tc>
        <w:tc>
          <w:tcPr>
            <w:tcW w:w="3736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Research on the Impact Mechanism of Information Overload on the Librarian Work Performance</w:t>
            </w:r>
          </w:p>
        </w:tc>
      </w:tr>
      <w:tr w:rsidR="005D3575" w:rsidRPr="005D3575" w:rsidTr="00477DB6">
        <w:tc>
          <w:tcPr>
            <w:tcW w:w="1242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120+D-2018012321060x</w:t>
            </w:r>
          </w:p>
        </w:tc>
        <w:tc>
          <w:tcPr>
            <w:tcW w:w="1560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970618395@qq.com</w:t>
            </w:r>
          </w:p>
        </w:tc>
        <w:tc>
          <w:tcPr>
            <w:tcW w:w="1984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Sicong ZHAO</w:t>
            </w:r>
            <w:r>
              <w:rPr>
                <w:rFonts w:hint="eastAsia"/>
                <w:color w:val="000000"/>
                <w:sz w:val="22"/>
              </w:rPr>
              <w:t>，</w:t>
            </w:r>
            <w:r>
              <w:rPr>
                <w:rFonts w:hint="eastAsia"/>
                <w:color w:val="000000"/>
                <w:sz w:val="22"/>
              </w:rPr>
              <w:t>Huabo DUAN</w:t>
            </w:r>
            <w:r>
              <w:rPr>
                <w:rFonts w:hint="eastAsia"/>
                <w:color w:val="000000"/>
                <w:sz w:val="22"/>
              </w:rPr>
              <w:t>，</w:t>
            </w:r>
            <w:r>
              <w:rPr>
                <w:rFonts w:hint="eastAsia"/>
                <w:color w:val="000000"/>
                <w:sz w:val="22"/>
              </w:rPr>
              <w:t>Bei WANG</w:t>
            </w:r>
            <w:r>
              <w:rPr>
                <w:rFonts w:hint="eastAsia"/>
                <w:color w:val="000000"/>
                <w:sz w:val="22"/>
              </w:rPr>
              <w:t>，</w:t>
            </w:r>
            <w:r>
              <w:rPr>
                <w:rFonts w:hint="eastAsia"/>
                <w:color w:val="000000"/>
                <w:sz w:val="22"/>
              </w:rPr>
              <w:t>Ruyu FENG</w:t>
            </w:r>
          </w:p>
        </w:tc>
        <w:tc>
          <w:tcPr>
            <w:tcW w:w="3736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Research on Administrative Approval Reform in Engineering Construction Field</w:t>
            </w:r>
            <w:r>
              <w:rPr>
                <w:rFonts w:hint="eastAsia"/>
                <w:color w:val="000000"/>
                <w:sz w:val="22"/>
              </w:rPr>
              <w:t>——</w:t>
            </w:r>
            <w:r>
              <w:rPr>
                <w:rFonts w:hint="eastAsia"/>
                <w:color w:val="000000"/>
                <w:sz w:val="22"/>
              </w:rPr>
              <w:t>Take Guangzhou as an example</w:t>
            </w:r>
          </w:p>
        </w:tc>
      </w:tr>
      <w:tr w:rsidR="005D3575" w:rsidRPr="005D3575" w:rsidTr="00477DB6">
        <w:tc>
          <w:tcPr>
            <w:tcW w:w="1242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127+M-2018013108500x</w:t>
            </w:r>
          </w:p>
        </w:tc>
        <w:tc>
          <w:tcPr>
            <w:tcW w:w="1560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jingjia@ouc.edu.cn.</w:t>
            </w:r>
          </w:p>
        </w:tc>
        <w:tc>
          <w:tcPr>
            <w:tcW w:w="1984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Jing Jia, Han Cui, Huiying Gao, Qiuhong Zheng, Bei Li</w:t>
            </w:r>
          </w:p>
        </w:tc>
        <w:tc>
          <w:tcPr>
            <w:tcW w:w="3736" w:type="dxa"/>
            <w:vAlign w:val="center"/>
          </w:tcPr>
          <w:p w:rsidR="005D3575" w:rsidRPr="005D3575" w:rsidRDefault="005D357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Research onscenario simulation system framework of island earthquake disaster</w:t>
            </w:r>
          </w:p>
        </w:tc>
      </w:tr>
    </w:tbl>
    <w:p w:rsidR="00340A41" w:rsidRPr="00E278B7" w:rsidRDefault="00340A41" w:rsidP="00E278B7">
      <w:pPr>
        <w:jc w:val="center"/>
        <w:rPr>
          <w:color w:val="000000"/>
          <w:sz w:val="16"/>
          <w:szCs w:val="16"/>
        </w:rPr>
      </w:pPr>
    </w:p>
    <w:sectPr w:rsidR="00340A41" w:rsidRPr="00E278B7" w:rsidSect="00B819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170" w:rsidRDefault="004A7170" w:rsidP="00340A41">
      <w:r>
        <w:separator/>
      </w:r>
    </w:p>
  </w:endnote>
  <w:endnote w:type="continuationSeparator" w:id="1">
    <w:p w:rsidR="004A7170" w:rsidRDefault="004A7170" w:rsidP="00340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170" w:rsidRDefault="004A7170" w:rsidP="00340A41">
      <w:r>
        <w:separator/>
      </w:r>
    </w:p>
  </w:footnote>
  <w:footnote w:type="continuationSeparator" w:id="1">
    <w:p w:rsidR="004A7170" w:rsidRDefault="004A7170" w:rsidP="00340A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A41"/>
    <w:rsid w:val="001814A3"/>
    <w:rsid w:val="00340A41"/>
    <w:rsid w:val="00477DB6"/>
    <w:rsid w:val="004A7170"/>
    <w:rsid w:val="004C1CC3"/>
    <w:rsid w:val="005D3575"/>
    <w:rsid w:val="00761071"/>
    <w:rsid w:val="00B81942"/>
    <w:rsid w:val="00E221A6"/>
    <w:rsid w:val="00E278B7"/>
    <w:rsid w:val="00E87770"/>
    <w:rsid w:val="00F13933"/>
    <w:rsid w:val="00F7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0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0A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0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0A41"/>
    <w:rPr>
      <w:sz w:val="18"/>
      <w:szCs w:val="18"/>
    </w:rPr>
  </w:style>
  <w:style w:type="table" w:styleId="a5">
    <w:name w:val="Table Grid"/>
    <w:basedOn w:val="a1"/>
    <w:uiPriority w:val="59"/>
    <w:rsid w:val="001814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814A3"/>
    <w:rPr>
      <w:color w:val="0000FF"/>
      <w:u w:val="single"/>
    </w:rPr>
  </w:style>
  <w:style w:type="paragraph" w:styleId="a7">
    <w:name w:val="No Spacing"/>
    <w:uiPriority w:val="1"/>
    <w:qFormat/>
    <w:rsid w:val="001814A3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uchenghua@ly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zhenxiang322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433</Words>
  <Characters>2472</Characters>
  <Application>Microsoft Office Word</Application>
  <DocSecurity>0</DocSecurity>
  <Lines>20</Lines>
  <Paragraphs>5</Paragraphs>
  <ScaleCrop>false</ScaleCrop>
  <Company>china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9</cp:revision>
  <dcterms:created xsi:type="dcterms:W3CDTF">2018-03-03T07:15:00Z</dcterms:created>
  <dcterms:modified xsi:type="dcterms:W3CDTF">2018-03-08T05:27:00Z</dcterms:modified>
</cp:coreProperties>
</file>