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2" w:rsidRDefault="00340A41" w:rsidP="00340A41">
      <w:pPr>
        <w:jc w:val="center"/>
        <w:rPr>
          <w:sz w:val="44"/>
          <w:szCs w:val="44"/>
        </w:rPr>
      </w:pPr>
      <w:r w:rsidRPr="00340A41">
        <w:rPr>
          <w:rFonts w:hint="eastAsia"/>
          <w:sz w:val="44"/>
          <w:szCs w:val="44"/>
        </w:rPr>
        <w:t xml:space="preserve">The </w:t>
      </w:r>
      <w:r w:rsidR="00761071">
        <w:rPr>
          <w:rFonts w:hint="eastAsia"/>
          <w:sz w:val="44"/>
          <w:szCs w:val="44"/>
        </w:rPr>
        <w:t>2nd</w:t>
      </w:r>
      <w:r w:rsidRPr="00340A41">
        <w:rPr>
          <w:rFonts w:hint="eastAsia"/>
          <w:sz w:val="44"/>
          <w:szCs w:val="44"/>
        </w:rPr>
        <w:t xml:space="preserve"> session</w:t>
      </w:r>
      <w:r>
        <w:rPr>
          <w:rFonts w:hint="eastAsia"/>
          <w:sz w:val="44"/>
          <w:szCs w:val="44"/>
        </w:rPr>
        <w:t>s</w:t>
      </w:r>
      <w:r w:rsidRPr="00340A41">
        <w:rPr>
          <w:rFonts w:hint="eastAsia"/>
          <w:sz w:val="44"/>
          <w:szCs w:val="44"/>
        </w:rPr>
        <w:t xml:space="preserve"> of </w:t>
      </w:r>
      <w:r w:rsidR="00761071">
        <w:rPr>
          <w:rFonts w:hint="eastAsia"/>
          <w:sz w:val="44"/>
          <w:szCs w:val="44"/>
        </w:rPr>
        <w:t>12</w:t>
      </w:r>
      <w:r w:rsidRPr="00340A41">
        <w:rPr>
          <w:rFonts w:hint="eastAsia"/>
          <w:sz w:val="44"/>
          <w:szCs w:val="44"/>
        </w:rPr>
        <w:t xml:space="preserve"> e-mails to the authors</w:t>
      </w:r>
    </w:p>
    <w:p w:rsidR="00340A41" w:rsidRDefault="00340A41" w:rsidP="00340A41">
      <w:pPr>
        <w:jc w:val="center"/>
        <w:rPr>
          <w:sz w:val="44"/>
          <w:szCs w:val="44"/>
        </w:rPr>
      </w:pPr>
    </w:p>
    <w:p w:rsidR="00340A41" w:rsidRPr="00340A41" w:rsidRDefault="00340A41" w:rsidP="00340A41">
      <w:pPr>
        <w:jc w:val="left"/>
        <w:rPr>
          <w:sz w:val="28"/>
          <w:szCs w:val="28"/>
        </w:rPr>
      </w:pPr>
      <w:r w:rsidRPr="00340A41">
        <w:rPr>
          <w:rFonts w:hint="eastAsia"/>
          <w:sz w:val="28"/>
          <w:szCs w:val="28"/>
        </w:rPr>
        <w:t xml:space="preserve">Dear </w:t>
      </w:r>
      <w:r w:rsidRPr="00340A41">
        <w:rPr>
          <w:sz w:val="28"/>
          <w:szCs w:val="28"/>
        </w:rPr>
        <w:t>authors</w:t>
      </w:r>
      <w:r w:rsidRPr="00340A41">
        <w:rPr>
          <w:rFonts w:hint="eastAsia"/>
          <w:sz w:val="28"/>
          <w:szCs w:val="28"/>
        </w:rPr>
        <w:t xml:space="preserve">, </w:t>
      </w:r>
    </w:p>
    <w:p w:rsidR="00340A41" w:rsidRDefault="00340A41" w:rsidP="00340A41">
      <w:pPr>
        <w:jc w:val="left"/>
        <w:rPr>
          <w:sz w:val="28"/>
          <w:szCs w:val="28"/>
        </w:rPr>
      </w:pPr>
      <w:r w:rsidRPr="00340A41">
        <w:rPr>
          <w:sz w:val="28"/>
          <w:szCs w:val="28"/>
        </w:rPr>
        <w:t>The</w:t>
      </w:r>
      <w:r w:rsidRPr="00340A41">
        <w:rPr>
          <w:rFonts w:hint="eastAsia"/>
          <w:sz w:val="28"/>
          <w:szCs w:val="28"/>
        </w:rPr>
        <w:t xml:space="preserve"> </w:t>
      </w:r>
      <w:r w:rsidR="00761071">
        <w:rPr>
          <w:rFonts w:hint="eastAsia"/>
          <w:sz w:val="28"/>
          <w:szCs w:val="28"/>
        </w:rPr>
        <w:t>2nd</w:t>
      </w:r>
      <w:r w:rsidRPr="00340A41">
        <w:rPr>
          <w:rFonts w:hint="eastAsia"/>
          <w:sz w:val="28"/>
          <w:szCs w:val="28"/>
        </w:rPr>
        <w:t xml:space="preserve"> </w:t>
      </w:r>
      <w:r w:rsidRPr="00340A41">
        <w:rPr>
          <w:sz w:val="28"/>
          <w:szCs w:val="28"/>
        </w:rPr>
        <w:t xml:space="preserve">sessions of </w:t>
      </w:r>
      <w:r w:rsidR="00761071">
        <w:rPr>
          <w:rFonts w:hint="eastAsia"/>
          <w:sz w:val="28"/>
          <w:szCs w:val="28"/>
        </w:rPr>
        <w:t>12</w:t>
      </w:r>
      <w:r w:rsidRPr="00340A41">
        <w:rPr>
          <w:sz w:val="28"/>
          <w:szCs w:val="28"/>
        </w:rPr>
        <w:t xml:space="preserve"> e-mails </w:t>
      </w:r>
      <w:r w:rsidR="00477DB6">
        <w:rPr>
          <w:rFonts w:hint="eastAsia"/>
          <w:sz w:val="28"/>
          <w:szCs w:val="28"/>
        </w:rPr>
        <w:t>(</w:t>
      </w:r>
      <w:r w:rsidR="00477DB6" w:rsidRPr="00477DB6">
        <w:rPr>
          <w:sz w:val="28"/>
          <w:szCs w:val="28"/>
        </w:rPr>
        <w:t>ICCREM2018: paper comments and some introductions</w:t>
      </w:r>
      <w:r w:rsidR="00477DB6">
        <w:rPr>
          <w:rFonts w:hint="eastAsia"/>
          <w:sz w:val="28"/>
          <w:szCs w:val="28"/>
        </w:rPr>
        <w:t xml:space="preserve">) </w:t>
      </w:r>
      <w:r w:rsidRPr="00340A41">
        <w:rPr>
          <w:sz w:val="28"/>
          <w:szCs w:val="28"/>
        </w:rPr>
        <w:t>have</w:t>
      </w:r>
      <w:r w:rsidRPr="00340A41">
        <w:rPr>
          <w:rFonts w:hint="eastAsia"/>
          <w:sz w:val="28"/>
          <w:szCs w:val="28"/>
        </w:rPr>
        <w:t xml:space="preserve"> already </w:t>
      </w:r>
      <w:r w:rsidRPr="00340A41">
        <w:rPr>
          <w:sz w:val="28"/>
          <w:szCs w:val="28"/>
        </w:rPr>
        <w:t>sent</w:t>
      </w:r>
      <w:r w:rsidRPr="00340A41">
        <w:rPr>
          <w:rFonts w:hint="eastAsia"/>
          <w:sz w:val="28"/>
          <w:szCs w:val="28"/>
        </w:rPr>
        <w:t xml:space="preserve"> to the authors' mailbox, as following table.</w:t>
      </w:r>
      <w:r w:rsidR="00477DB6">
        <w:rPr>
          <w:rFonts w:hint="eastAsia"/>
          <w:sz w:val="28"/>
          <w:szCs w:val="28"/>
        </w:rPr>
        <w:t xml:space="preserve"> If you could not find it in your </w:t>
      </w:r>
      <w:r w:rsidR="00477DB6" w:rsidRPr="00477DB6">
        <w:rPr>
          <w:rFonts w:hint="eastAsia"/>
          <w:sz w:val="28"/>
          <w:szCs w:val="28"/>
        </w:rPr>
        <w:t>e-mail address</w:t>
      </w:r>
      <w:r w:rsidR="00477DB6">
        <w:rPr>
          <w:rFonts w:hint="eastAsia"/>
          <w:sz w:val="28"/>
          <w:szCs w:val="28"/>
        </w:rPr>
        <w:t xml:space="preserve">, please contact </w:t>
      </w:r>
      <w:r w:rsidR="00477DB6">
        <w:rPr>
          <w:sz w:val="28"/>
          <w:szCs w:val="28"/>
        </w:rPr>
        <w:t>us!</w:t>
      </w:r>
    </w:p>
    <w:p w:rsidR="001814A3" w:rsidRDefault="001814A3" w:rsidP="00340A41">
      <w:pPr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ayout w:type="fixed"/>
        <w:tblLook w:val="04A0"/>
      </w:tblPr>
      <w:tblGrid>
        <w:gridCol w:w="1242"/>
        <w:gridCol w:w="1560"/>
        <w:gridCol w:w="1984"/>
        <w:gridCol w:w="3736"/>
      </w:tblGrid>
      <w:tr w:rsidR="001814A3" w:rsidRPr="001814A3" w:rsidTr="00477DB6">
        <w:tc>
          <w:tcPr>
            <w:tcW w:w="1242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ID</w:t>
            </w:r>
          </w:p>
        </w:tc>
        <w:tc>
          <w:tcPr>
            <w:tcW w:w="1560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b/>
                <w:szCs w:val="21"/>
              </w:rPr>
              <w:t>A</w:t>
            </w:r>
            <w:r w:rsidRPr="001814A3">
              <w:rPr>
                <w:rFonts w:hint="eastAsia"/>
                <w:b/>
                <w:szCs w:val="21"/>
              </w:rPr>
              <w:t>uthors' e-mail address</w:t>
            </w:r>
          </w:p>
        </w:tc>
        <w:tc>
          <w:tcPr>
            <w:tcW w:w="1984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Authors' name</w:t>
            </w:r>
          </w:p>
        </w:tc>
        <w:tc>
          <w:tcPr>
            <w:tcW w:w="3736" w:type="dxa"/>
            <w:vAlign w:val="center"/>
          </w:tcPr>
          <w:p w:rsidR="001814A3" w:rsidRPr="001814A3" w:rsidRDefault="001814A3" w:rsidP="001814A3">
            <w:pPr>
              <w:jc w:val="center"/>
              <w:rPr>
                <w:b/>
                <w:szCs w:val="21"/>
              </w:rPr>
            </w:pPr>
            <w:r w:rsidRPr="001814A3">
              <w:rPr>
                <w:rFonts w:hint="eastAsia"/>
                <w:b/>
                <w:szCs w:val="21"/>
              </w:rPr>
              <w:t>Paper Title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119+A-2018012320170x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corninghit@163.com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Kangning LIU1 and  Shoujian ZHANG2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Assessment of Sustainable Development Capacity of Prefabricated Residential Building Supply Chain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121+J-2018012321140x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liyunbomail@foxmail.com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Yunbo LI1 and Wenting CHEN2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Study on the Real Estate Bubble early Warning from the Perspective of System Dynamics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122+I-2018012401060x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lixiaolihit@126.com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Xiaoli LI1 and Bo YU2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How to Promote Knowledge Creation in Construction Equipment Manufacturing Firms? An Interactive Perspective of Technology Innovation Strategy and Technology Innovation Capability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123+A-2018012611280x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1457818130@qq.com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Can Yu,,Xiaolin Yang,Yumei Chen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Analysis of Factors Affecting pc Component Cost Based on System Dynamics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124+M-2018012816580x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yangchenxi.year@163.com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CHENXI YANG1and JIANGUOCHEN2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 Robust OptimizationApproachtothe Regional Construction and </w:t>
            </w:r>
            <w:r>
              <w:rPr>
                <w:rFonts w:hint="eastAsia"/>
                <w:color w:val="000000"/>
                <w:sz w:val="22"/>
              </w:rPr>
              <w:br/>
              <w:t>Demolition WasteReverse Logistics Network Design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125+M-2018012921210x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13029707565@163.com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Chong FENG1 and Yaowu WANG2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Analyzing Risks in Public-Private-Partnership Projects: An integrated Model of Sensitive Analysis and Monte Carlo Simulation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126+D-2018013017170x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wangying_eer@163.com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Ying WANG1, Yang CHEN2, Jue LU2 and Legang CAI2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 theory calculation model of safety detection cycle for reinforced concrete structural buildings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128+B-201</w:t>
            </w:r>
            <w:r>
              <w:rPr>
                <w:rFonts w:hint="eastAsia"/>
                <w:color w:val="000000"/>
                <w:sz w:val="22"/>
              </w:rPr>
              <w:lastRenderedPageBreak/>
              <w:t>8013003040x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bingqing_zhan</w:t>
            </w:r>
            <w:r>
              <w:rPr>
                <w:rFonts w:hint="eastAsia"/>
                <w:color w:val="000000"/>
                <w:sz w:val="22"/>
              </w:rPr>
              <w:lastRenderedPageBreak/>
              <w:t>g@outlook.com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Bingqing </w:t>
            </w:r>
            <w:r>
              <w:rPr>
                <w:rFonts w:hint="eastAsia"/>
                <w:color w:val="000000"/>
                <w:sz w:val="22"/>
              </w:rPr>
              <w:lastRenderedPageBreak/>
              <w:t>ZHANG1,Xiaodong Li2 and Jun Xiao3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A primary studyofenvironmental </w:t>
            </w:r>
            <w:r>
              <w:rPr>
                <w:rFonts w:hint="eastAsia"/>
                <w:color w:val="000000"/>
                <w:sz w:val="22"/>
              </w:rPr>
              <w:lastRenderedPageBreak/>
              <w:t>impactassessmentfor RC columnusingontologicaltheory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129+K-2018013000090x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edmund.baffoetwum@ndsu.edu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Edmund Baffoe-Twum1*;Huojun Yang, Ph.D2 and Eric Asa, Ph.D3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Impact of Financial Down Turn on Construction: A General Overview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131+A-2018013116380x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xiefangyun@cqu.edu.cn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XIE FANGYUN1*, MAOCHAO2, LIU GUIWEN 3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Research on the Transformation Path from Traditional Construction Method to Off-site Construction - Taking Chinese Enterprises as Example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132+C-2018020211450x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TurbeTao@outlook.com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TAO XINGYU1; MAO CHAO2; YANG HAO3; CHEN RUNDONG4; LIU GUIWEN5 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Real-time carbon emissions monitoring tool for prefabricated construction: an IoT-based system framework</w:t>
            </w:r>
          </w:p>
        </w:tc>
      </w:tr>
      <w:tr w:rsidR="00761071" w:rsidRPr="001814A3" w:rsidTr="00477DB6">
        <w:tc>
          <w:tcPr>
            <w:tcW w:w="1242" w:type="dxa"/>
            <w:vAlign w:val="center"/>
          </w:tcPr>
          <w:p w:rsidR="00761071" w:rsidRDefault="00761071">
            <w:pPr>
              <w:rPr>
                <w:rFonts w:hint="eastAsia"/>
                <w:color w:val="000000"/>
                <w:sz w:val="22"/>
              </w:rPr>
            </w:pPr>
            <w:r w:rsidRPr="00761071">
              <w:rPr>
                <w:color w:val="000000"/>
                <w:sz w:val="22"/>
              </w:rPr>
              <w:t>133+M-2018020301180x</w:t>
            </w:r>
          </w:p>
        </w:tc>
        <w:tc>
          <w:tcPr>
            <w:tcW w:w="1560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eelwakil@purdue.edu</w:t>
            </w:r>
          </w:p>
        </w:tc>
        <w:tc>
          <w:tcPr>
            <w:tcW w:w="1984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Emad ELWAKIL,Mohamed HEGAB </w:t>
            </w:r>
          </w:p>
        </w:tc>
        <w:tc>
          <w:tcPr>
            <w:tcW w:w="3736" w:type="dxa"/>
            <w:vAlign w:val="center"/>
          </w:tcPr>
          <w:p w:rsidR="00761071" w:rsidRDefault="0076107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Probabilistic Estimation for Micro-tunneling Projects</w:t>
            </w:r>
            <w:r>
              <w:rPr>
                <w:rFonts w:hint="eastAsia"/>
                <w:color w:val="000000"/>
                <w:sz w:val="22"/>
              </w:rPr>
              <w:t>’</w:t>
            </w:r>
            <w:r>
              <w:rPr>
                <w:rFonts w:hint="eastAsia"/>
                <w:color w:val="000000"/>
                <w:sz w:val="22"/>
              </w:rPr>
              <w:t xml:space="preserve"> Penetration Time</w:t>
            </w:r>
          </w:p>
        </w:tc>
      </w:tr>
    </w:tbl>
    <w:p w:rsidR="00340A41" w:rsidRPr="00340A41" w:rsidRDefault="00340A41" w:rsidP="00340A41">
      <w:pPr>
        <w:jc w:val="left"/>
        <w:rPr>
          <w:sz w:val="28"/>
          <w:szCs w:val="28"/>
        </w:rPr>
      </w:pPr>
    </w:p>
    <w:sectPr w:rsidR="00340A41" w:rsidRPr="00340A41" w:rsidSect="00B8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A6" w:rsidRDefault="00E221A6" w:rsidP="00340A41">
      <w:r>
        <w:separator/>
      </w:r>
    </w:p>
  </w:endnote>
  <w:endnote w:type="continuationSeparator" w:id="1">
    <w:p w:rsidR="00E221A6" w:rsidRDefault="00E221A6" w:rsidP="0034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A6" w:rsidRDefault="00E221A6" w:rsidP="00340A41">
      <w:r>
        <w:separator/>
      </w:r>
    </w:p>
  </w:footnote>
  <w:footnote w:type="continuationSeparator" w:id="1">
    <w:p w:rsidR="00E221A6" w:rsidRDefault="00E221A6" w:rsidP="00340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41"/>
    <w:rsid w:val="001814A3"/>
    <w:rsid w:val="00340A41"/>
    <w:rsid w:val="00477DB6"/>
    <w:rsid w:val="004C1CC3"/>
    <w:rsid w:val="00761071"/>
    <w:rsid w:val="00B81942"/>
    <w:rsid w:val="00E2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A41"/>
    <w:rPr>
      <w:sz w:val="18"/>
      <w:szCs w:val="18"/>
    </w:rPr>
  </w:style>
  <w:style w:type="table" w:styleId="a5">
    <w:name w:val="Table Grid"/>
    <w:basedOn w:val="a1"/>
    <w:uiPriority w:val="59"/>
    <w:rsid w:val="0018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14A3"/>
    <w:rPr>
      <w:color w:val="0000FF"/>
      <w:u w:val="single"/>
    </w:rPr>
  </w:style>
  <w:style w:type="paragraph" w:styleId="a7">
    <w:name w:val="No Spacing"/>
    <w:uiPriority w:val="1"/>
    <w:qFormat/>
    <w:rsid w:val="001814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2176</Characters>
  <Application>Microsoft Office Word</Application>
  <DocSecurity>0</DocSecurity>
  <Lines>18</Lines>
  <Paragraphs>5</Paragraphs>
  <ScaleCrop>false</ScaleCrop>
  <Company>china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2018-03-03T07:15:00Z</dcterms:created>
  <dcterms:modified xsi:type="dcterms:W3CDTF">2018-03-05T08:17:00Z</dcterms:modified>
</cp:coreProperties>
</file>